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54579" w14:textId="77777777" w:rsidR="00A71E8E" w:rsidRDefault="00A71E8E" w:rsidP="009A6EC7">
      <w:pPr>
        <w:jc w:val="both"/>
        <w:rPr>
          <w:sz w:val="26"/>
          <w:szCs w:val="26"/>
        </w:rPr>
      </w:pPr>
    </w:p>
    <w:p w14:paraId="3D86F3D8" w14:textId="77777777" w:rsidR="00A71E8E" w:rsidRDefault="00A71E8E" w:rsidP="009A6EC7">
      <w:pPr>
        <w:jc w:val="both"/>
        <w:rPr>
          <w:sz w:val="26"/>
          <w:szCs w:val="26"/>
        </w:rPr>
      </w:pPr>
    </w:p>
    <w:p w14:paraId="7D458AD8" w14:textId="77777777" w:rsidR="00A71E8E" w:rsidRDefault="00A71E8E" w:rsidP="009A6EC7">
      <w:pPr>
        <w:jc w:val="both"/>
        <w:rPr>
          <w:sz w:val="26"/>
          <w:szCs w:val="26"/>
        </w:rPr>
      </w:pPr>
    </w:p>
    <w:p w14:paraId="3203AF72" w14:textId="77777777" w:rsidR="00A642E6" w:rsidRPr="00A71E8E" w:rsidRDefault="00A642E6" w:rsidP="00A642E6">
      <w:pPr>
        <w:pStyle w:val="Default"/>
        <w:jc w:val="right"/>
      </w:pPr>
      <w:r w:rsidRPr="00A71E8E">
        <w:t>Приложение № 1</w:t>
      </w:r>
    </w:p>
    <w:p w14:paraId="526E75E4" w14:textId="77777777" w:rsidR="00A642E6" w:rsidRPr="00A71E8E" w:rsidRDefault="00A642E6" w:rsidP="00A642E6">
      <w:pPr>
        <w:pStyle w:val="Default"/>
        <w:jc w:val="right"/>
      </w:pPr>
      <w:r w:rsidRPr="00A71E8E">
        <w:t xml:space="preserve">к письму </w:t>
      </w:r>
      <w:r w:rsidR="00582770" w:rsidRPr="00A71E8E">
        <w:t>управления образования</w:t>
      </w:r>
    </w:p>
    <w:p w14:paraId="72AD7E9F" w14:textId="77777777" w:rsidR="00A642E6" w:rsidRPr="00A71E8E" w:rsidRDefault="00582770" w:rsidP="00A642E6">
      <w:pPr>
        <w:pStyle w:val="Default"/>
        <w:jc w:val="right"/>
      </w:pPr>
      <w:r w:rsidRPr="00A71E8E">
        <w:t>Чугуевского муниципального округа</w:t>
      </w:r>
    </w:p>
    <w:p w14:paraId="04DF8EF4" w14:textId="43821AD3" w:rsidR="00A642E6" w:rsidRPr="00A71E8E" w:rsidRDefault="00A642E6" w:rsidP="00A642E6">
      <w:pPr>
        <w:pStyle w:val="Default"/>
        <w:jc w:val="right"/>
      </w:pPr>
      <w:r w:rsidRPr="00F546FE">
        <w:t>от «</w:t>
      </w:r>
      <w:r w:rsidR="001D2524" w:rsidRPr="00F546FE">
        <w:t>15</w:t>
      </w:r>
      <w:r w:rsidRPr="00F546FE">
        <w:t>» марта  202</w:t>
      </w:r>
      <w:r w:rsidR="001D2524" w:rsidRPr="00F546FE">
        <w:t>4</w:t>
      </w:r>
      <w:r w:rsidRPr="00F546FE">
        <w:t xml:space="preserve"> г. №</w:t>
      </w:r>
      <w:r w:rsidR="00F546FE" w:rsidRPr="00F546FE">
        <w:t xml:space="preserve"> 561</w:t>
      </w:r>
      <w:r w:rsidRPr="00F546FE">
        <w:t xml:space="preserve"> </w:t>
      </w:r>
    </w:p>
    <w:p w14:paraId="0F7BDD6B" w14:textId="77777777" w:rsidR="00A642E6" w:rsidRDefault="00A642E6" w:rsidP="00A642E6">
      <w:pPr>
        <w:pStyle w:val="Default"/>
        <w:jc w:val="right"/>
        <w:rPr>
          <w:sz w:val="26"/>
          <w:szCs w:val="26"/>
        </w:rPr>
      </w:pPr>
    </w:p>
    <w:p w14:paraId="1DE9FCE2" w14:textId="77777777" w:rsidR="00A21D9E" w:rsidRPr="00A21D9E" w:rsidRDefault="00A21D9E" w:rsidP="00A21D9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497279E" w14:textId="77777777" w:rsidR="00A21D9E" w:rsidRPr="00A21D9E" w:rsidRDefault="00A21D9E" w:rsidP="00A21D9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5D7B71C" w14:textId="77777777" w:rsidR="00A21D9E" w:rsidRPr="000817F9" w:rsidRDefault="00A21D9E" w:rsidP="000817F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A21D9E">
        <w:rPr>
          <w:rFonts w:eastAsiaTheme="minorHAnsi"/>
          <w:b/>
          <w:bCs/>
          <w:sz w:val="26"/>
          <w:szCs w:val="26"/>
          <w:lang w:eastAsia="en-US"/>
        </w:rPr>
        <w:t xml:space="preserve">Методические рекомендации для общеобразовательных </w:t>
      </w:r>
      <w:r w:rsidR="000817F9" w:rsidRPr="000817F9">
        <w:rPr>
          <w:rFonts w:eastAsiaTheme="minorHAnsi"/>
          <w:b/>
          <w:bCs/>
          <w:sz w:val="26"/>
          <w:szCs w:val="26"/>
          <w:lang w:eastAsia="en-US"/>
        </w:rPr>
        <w:t>организац</w:t>
      </w:r>
      <w:r w:rsidRPr="00A21D9E">
        <w:rPr>
          <w:rFonts w:eastAsiaTheme="minorHAnsi"/>
          <w:b/>
          <w:bCs/>
          <w:sz w:val="26"/>
          <w:szCs w:val="26"/>
          <w:lang w:eastAsia="en-US"/>
        </w:rPr>
        <w:t xml:space="preserve">ий </w:t>
      </w:r>
      <w:r w:rsidR="000817F9" w:rsidRPr="000817F9">
        <w:rPr>
          <w:rFonts w:eastAsiaTheme="minorHAnsi"/>
          <w:b/>
          <w:bCs/>
          <w:sz w:val="26"/>
          <w:szCs w:val="26"/>
          <w:lang w:eastAsia="en-US"/>
        </w:rPr>
        <w:t xml:space="preserve">      </w:t>
      </w:r>
      <w:r w:rsidR="000817F9">
        <w:rPr>
          <w:rFonts w:eastAsiaTheme="minorHAnsi"/>
          <w:b/>
          <w:bCs/>
          <w:sz w:val="26"/>
          <w:szCs w:val="26"/>
          <w:lang w:eastAsia="en-US"/>
        </w:rPr>
        <w:t xml:space="preserve">              </w:t>
      </w:r>
      <w:r w:rsidR="000817F9" w:rsidRPr="000817F9">
        <w:rPr>
          <w:rFonts w:eastAsiaTheme="minorHAnsi"/>
          <w:b/>
          <w:bCs/>
          <w:sz w:val="26"/>
          <w:szCs w:val="26"/>
          <w:lang w:eastAsia="en-US"/>
        </w:rPr>
        <w:t xml:space="preserve">       </w:t>
      </w:r>
      <w:r w:rsidRPr="00A21D9E">
        <w:rPr>
          <w:rFonts w:eastAsiaTheme="minorHAnsi"/>
          <w:b/>
          <w:bCs/>
          <w:sz w:val="26"/>
          <w:szCs w:val="26"/>
          <w:lang w:eastAsia="en-US"/>
        </w:rPr>
        <w:t>по обеспечению объективности ВПР</w:t>
      </w:r>
    </w:p>
    <w:p w14:paraId="5F98776D" w14:textId="77777777" w:rsidR="000817F9" w:rsidRPr="000817F9" w:rsidRDefault="000817F9" w:rsidP="000817F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14:paraId="772A6AA9" w14:textId="77777777" w:rsidR="00A21D9E" w:rsidRPr="00A21D9E" w:rsidRDefault="00A21D9E" w:rsidP="000817F9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sz w:val="26"/>
          <w:szCs w:val="26"/>
          <w:lang w:eastAsia="en-US"/>
        </w:rPr>
      </w:pPr>
      <w:r w:rsidRPr="00A21D9E">
        <w:rPr>
          <w:rFonts w:eastAsiaTheme="minorHAnsi"/>
          <w:b/>
          <w:bCs/>
          <w:sz w:val="26"/>
          <w:szCs w:val="26"/>
          <w:lang w:eastAsia="en-US"/>
        </w:rPr>
        <w:t>Основные подходы</w:t>
      </w:r>
    </w:p>
    <w:p w14:paraId="314ABBF9" w14:textId="77777777" w:rsidR="00A21D9E" w:rsidRPr="00A21D9E" w:rsidRDefault="00A21D9E" w:rsidP="000817F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A21D9E">
        <w:rPr>
          <w:rFonts w:eastAsiaTheme="minorHAnsi"/>
          <w:sz w:val="26"/>
          <w:szCs w:val="26"/>
          <w:lang w:eastAsia="en-US"/>
        </w:rPr>
        <w:t xml:space="preserve">Для повышения объективности ВПР рекомендуется организовать </w:t>
      </w:r>
      <w:r w:rsidR="008B6FEA" w:rsidRPr="000817F9">
        <w:rPr>
          <w:rFonts w:eastAsiaTheme="minorHAnsi"/>
          <w:sz w:val="26"/>
          <w:szCs w:val="26"/>
          <w:lang w:eastAsia="en-US"/>
        </w:rPr>
        <w:t xml:space="preserve"> к</w:t>
      </w:r>
      <w:r w:rsidRPr="00A21D9E">
        <w:rPr>
          <w:rFonts w:eastAsiaTheme="minorHAnsi"/>
          <w:sz w:val="26"/>
          <w:szCs w:val="26"/>
          <w:lang w:eastAsia="en-US"/>
        </w:rPr>
        <w:t>омплексные мероприятия по трем направлениям:</w:t>
      </w:r>
    </w:p>
    <w:p w14:paraId="1B1A0C90" w14:textId="77777777" w:rsidR="00A21D9E" w:rsidRPr="00A21D9E" w:rsidRDefault="00A21D9E" w:rsidP="000817F9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A21D9E">
        <w:rPr>
          <w:rFonts w:eastAsiaTheme="minorHAnsi"/>
          <w:sz w:val="26"/>
          <w:szCs w:val="26"/>
          <w:lang w:eastAsia="en-US"/>
        </w:rPr>
        <w:t xml:space="preserve">1. Обеспечение объективности образовательных результатов в рамках </w:t>
      </w:r>
      <w:r w:rsidR="008B6FEA" w:rsidRPr="000817F9">
        <w:rPr>
          <w:rFonts w:eastAsiaTheme="minorHAnsi"/>
          <w:sz w:val="26"/>
          <w:szCs w:val="26"/>
          <w:lang w:eastAsia="en-US"/>
        </w:rPr>
        <w:t xml:space="preserve"> </w:t>
      </w:r>
      <w:r w:rsidRPr="00A21D9E">
        <w:rPr>
          <w:rFonts w:eastAsiaTheme="minorHAnsi"/>
          <w:sz w:val="26"/>
          <w:szCs w:val="26"/>
          <w:lang w:eastAsia="en-US"/>
        </w:rPr>
        <w:t xml:space="preserve">проведения ВПР в образовательных </w:t>
      </w:r>
      <w:r w:rsidR="008B6FEA" w:rsidRPr="000817F9">
        <w:rPr>
          <w:rFonts w:eastAsiaTheme="minorHAnsi"/>
          <w:sz w:val="26"/>
          <w:szCs w:val="26"/>
          <w:lang w:eastAsia="en-US"/>
        </w:rPr>
        <w:t>организац</w:t>
      </w:r>
      <w:r w:rsidRPr="00A21D9E">
        <w:rPr>
          <w:rFonts w:eastAsiaTheme="minorHAnsi"/>
          <w:sz w:val="26"/>
          <w:szCs w:val="26"/>
          <w:lang w:eastAsia="en-US"/>
        </w:rPr>
        <w:t>иях (далее О</w:t>
      </w:r>
      <w:r w:rsidR="008B6FEA" w:rsidRPr="000817F9">
        <w:rPr>
          <w:rFonts w:eastAsiaTheme="minorHAnsi"/>
          <w:sz w:val="26"/>
          <w:szCs w:val="26"/>
          <w:lang w:eastAsia="en-US"/>
        </w:rPr>
        <w:t>О</w:t>
      </w:r>
      <w:r w:rsidRPr="00A21D9E">
        <w:rPr>
          <w:rFonts w:eastAsiaTheme="minorHAnsi"/>
          <w:sz w:val="26"/>
          <w:szCs w:val="26"/>
          <w:lang w:eastAsia="en-US"/>
        </w:rPr>
        <w:t>):</w:t>
      </w:r>
    </w:p>
    <w:p w14:paraId="5160A044" w14:textId="77777777" w:rsidR="00A21D9E" w:rsidRPr="00A21D9E" w:rsidRDefault="00A21D9E" w:rsidP="000817F9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A21D9E">
        <w:rPr>
          <w:rFonts w:eastAsiaTheme="minorHAnsi"/>
          <w:sz w:val="26"/>
          <w:szCs w:val="26"/>
          <w:lang w:eastAsia="en-US"/>
        </w:rPr>
        <w:t xml:space="preserve">1.1. привлечение независимых общественных наблюдателей (в качестве </w:t>
      </w:r>
      <w:r w:rsidR="008B6FEA" w:rsidRPr="000817F9">
        <w:rPr>
          <w:rFonts w:eastAsiaTheme="minorHAnsi"/>
          <w:sz w:val="26"/>
          <w:szCs w:val="26"/>
          <w:lang w:eastAsia="en-US"/>
        </w:rPr>
        <w:t xml:space="preserve"> </w:t>
      </w:r>
      <w:r w:rsidRPr="00A21D9E">
        <w:rPr>
          <w:rFonts w:eastAsiaTheme="minorHAnsi"/>
          <w:sz w:val="26"/>
          <w:szCs w:val="26"/>
          <w:lang w:eastAsia="en-US"/>
        </w:rPr>
        <w:t>наблюдателей не могут выступать родители учащихся класса, который принимает участие в оценочной процедуре);</w:t>
      </w:r>
    </w:p>
    <w:p w14:paraId="02F13423" w14:textId="77777777" w:rsidR="00A21D9E" w:rsidRPr="00A21D9E" w:rsidRDefault="00A21D9E" w:rsidP="000817F9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A21D9E">
        <w:rPr>
          <w:rFonts w:eastAsiaTheme="minorHAnsi"/>
          <w:sz w:val="26"/>
          <w:szCs w:val="26"/>
          <w:lang w:eastAsia="en-US"/>
        </w:rPr>
        <w:t>1.2. учитель, ведущий данный предмет и работающий в данном классе, не должен выступать организатором работы и участвовать в проверке работ;</w:t>
      </w:r>
    </w:p>
    <w:p w14:paraId="7A69D79C" w14:textId="77777777" w:rsidR="00A21D9E" w:rsidRPr="00A21D9E" w:rsidRDefault="00A21D9E" w:rsidP="000817F9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A21D9E">
        <w:rPr>
          <w:rFonts w:eastAsiaTheme="minorHAnsi"/>
          <w:sz w:val="26"/>
          <w:szCs w:val="26"/>
          <w:lang w:eastAsia="en-US"/>
        </w:rPr>
        <w:t>1.3. проверка работ должна проводиться по стандартизированным критериям с предварительным коллегиальным обсуждением подходов к оцениванию</w:t>
      </w:r>
      <w:r w:rsidR="00F41185">
        <w:rPr>
          <w:rFonts w:eastAsiaTheme="minorHAnsi"/>
          <w:sz w:val="26"/>
          <w:szCs w:val="26"/>
          <w:lang w:eastAsia="en-US"/>
        </w:rPr>
        <w:t xml:space="preserve"> (создание </w:t>
      </w:r>
      <w:r w:rsidR="00F41185" w:rsidRPr="00F41185">
        <w:rPr>
          <w:rFonts w:eastAsiaTheme="minorHAnsi"/>
          <w:sz w:val="26"/>
          <w:szCs w:val="26"/>
          <w:lang w:eastAsia="en-US"/>
        </w:rPr>
        <w:t>межшкольных предметных комисси</w:t>
      </w:r>
      <w:r w:rsidR="00F41185">
        <w:rPr>
          <w:rFonts w:eastAsiaTheme="minorHAnsi"/>
          <w:sz w:val="26"/>
          <w:szCs w:val="26"/>
          <w:lang w:eastAsia="en-US"/>
        </w:rPr>
        <w:t>й</w:t>
      </w:r>
      <w:r w:rsidR="00F41185" w:rsidRPr="00F41185">
        <w:rPr>
          <w:rFonts w:eastAsiaTheme="minorHAnsi"/>
          <w:sz w:val="26"/>
          <w:szCs w:val="26"/>
          <w:lang w:eastAsia="en-US"/>
        </w:rPr>
        <w:t xml:space="preserve"> для обеспечения объективности оценивания при проверке работ обучающихся в </w:t>
      </w:r>
      <w:r w:rsidR="00F41185">
        <w:rPr>
          <w:rFonts w:eastAsiaTheme="minorHAnsi"/>
          <w:sz w:val="26"/>
          <w:szCs w:val="26"/>
          <w:lang w:eastAsia="en-US"/>
        </w:rPr>
        <w:t>ОО</w:t>
      </w:r>
      <w:r w:rsidR="00F41185" w:rsidRPr="00F41185">
        <w:rPr>
          <w:rFonts w:eastAsiaTheme="minorHAnsi"/>
          <w:sz w:val="26"/>
          <w:szCs w:val="26"/>
          <w:lang w:eastAsia="en-US"/>
        </w:rPr>
        <w:t>, где только один учитель по соответствующему предмету</w:t>
      </w:r>
      <w:r w:rsidR="00F41185">
        <w:rPr>
          <w:rFonts w:eastAsiaTheme="minorHAnsi"/>
          <w:sz w:val="26"/>
          <w:szCs w:val="26"/>
          <w:lang w:eastAsia="en-US"/>
        </w:rPr>
        <w:t>)</w:t>
      </w:r>
      <w:r w:rsidRPr="00A21D9E">
        <w:rPr>
          <w:rFonts w:eastAsiaTheme="minorHAnsi"/>
          <w:sz w:val="26"/>
          <w:szCs w:val="26"/>
          <w:lang w:eastAsia="en-US"/>
        </w:rPr>
        <w:t>.</w:t>
      </w:r>
    </w:p>
    <w:p w14:paraId="49818504" w14:textId="77777777" w:rsidR="00A21D9E" w:rsidRPr="00A21D9E" w:rsidRDefault="00A21D9E" w:rsidP="000817F9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A21D9E">
        <w:rPr>
          <w:rFonts w:eastAsiaTheme="minorHAnsi"/>
          <w:sz w:val="26"/>
          <w:szCs w:val="26"/>
          <w:lang w:eastAsia="en-US"/>
        </w:rPr>
        <w:t>2. Выявление О</w:t>
      </w:r>
      <w:r w:rsidR="000817F9">
        <w:rPr>
          <w:rFonts w:eastAsiaTheme="minorHAnsi"/>
          <w:sz w:val="26"/>
          <w:szCs w:val="26"/>
          <w:lang w:eastAsia="en-US"/>
        </w:rPr>
        <w:t>О</w:t>
      </w:r>
      <w:r w:rsidRPr="00A21D9E">
        <w:rPr>
          <w:rFonts w:eastAsiaTheme="minorHAnsi"/>
          <w:sz w:val="26"/>
          <w:szCs w:val="26"/>
          <w:lang w:eastAsia="en-US"/>
        </w:rPr>
        <w:t xml:space="preserve"> с необъективными результатами ВПР может осуществляться аналитическими методами, с использованием:</w:t>
      </w:r>
    </w:p>
    <w:p w14:paraId="08D8D947" w14:textId="454D797C" w:rsidR="00A21D9E" w:rsidRPr="00A21D9E" w:rsidRDefault="00A21D9E" w:rsidP="000817F9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A21D9E">
        <w:rPr>
          <w:rFonts w:eastAsiaTheme="minorHAnsi"/>
          <w:sz w:val="26"/>
          <w:szCs w:val="26"/>
          <w:lang w:eastAsia="en-US"/>
        </w:rPr>
        <w:t>2.1. оценки доверительного интервала среднего балла для О</w:t>
      </w:r>
      <w:r w:rsidR="000817F9">
        <w:rPr>
          <w:rFonts w:eastAsiaTheme="minorHAnsi"/>
          <w:sz w:val="26"/>
          <w:szCs w:val="26"/>
          <w:lang w:eastAsia="en-US"/>
        </w:rPr>
        <w:t>О</w:t>
      </w:r>
      <w:r w:rsidRPr="00A21D9E">
        <w:rPr>
          <w:rFonts w:eastAsiaTheme="minorHAnsi"/>
          <w:sz w:val="26"/>
          <w:szCs w:val="26"/>
          <w:lang w:eastAsia="en-US"/>
        </w:rPr>
        <w:t xml:space="preserve"> относительно всех О</w:t>
      </w:r>
      <w:r w:rsidR="000817F9">
        <w:rPr>
          <w:rFonts w:eastAsiaTheme="minorHAnsi"/>
          <w:sz w:val="26"/>
          <w:szCs w:val="26"/>
          <w:lang w:eastAsia="en-US"/>
        </w:rPr>
        <w:t>О</w:t>
      </w:r>
      <w:r w:rsidRPr="00A21D9E">
        <w:rPr>
          <w:rFonts w:eastAsiaTheme="minorHAnsi"/>
          <w:sz w:val="26"/>
          <w:szCs w:val="26"/>
          <w:lang w:eastAsia="en-US"/>
        </w:rPr>
        <w:t xml:space="preserve"> </w:t>
      </w:r>
      <w:r w:rsidR="00531B02">
        <w:rPr>
          <w:rFonts w:eastAsiaTheme="minorHAnsi"/>
          <w:sz w:val="26"/>
          <w:szCs w:val="26"/>
          <w:lang w:eastAsia="en-US"/>
        </w:rPr>
        <w:t>округа</w:t>
      </w:r>
      <w:r w:rsidRPr="00A21D9E">
        <w:rPr>
          <w:rFonts w:eastAsiaTheme="minorHAnsi"/>
          <w:sz w:val="26"/>
          <w:szCs w:val="26"/>
          <w:lang w:eastAsia="en-US"/>
        </w:rPr>
        <w:t>;</w:t>
      </w:r>
    </w:p>
    <w:p w14:paraId="02141EB6" w14:textId="77777777" w:rsidR="00A21D9E" w:rsidRPr="00A21D9E" w:rsidRDefault="00A21D9E" w:rsidP="000817F9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A21D9E">
        <w:rPr>
          <w:rFonts w:eastAsiaTheme="minorHAnsi"/>
          <w:sz w:val="26"/>
          <w:szCs w:val="26"/>
          <w:lang w:eastAsia="en-US"/>
        </w:rPr>
        <w:t>2.2. оценки доверительного интервала процента выполнения каждого задания по каждой О</w:t>
      </w:r>
      <w:r w:rsidR="000817F9">
        <w:rPr>
          <w:rFonts w:eastAsiaTheme="minorHAnsi"/>
          <w:sz w:val="26"/>
          <w:szCs w:val="26"/>
          <w:lang w:eastAsia="en-US"/>
        </w:rPr>
        <w:t>О</w:t>
      </w:r>
      <w:r w:rsidRPr="00A21D9E">
        <w:rPr>
          <w:rFonts w:eastAsiaTheme="minorHAnsi"/>
          <w:sz w:val="26"/>
          <w:szCs w:val="26"/>
          <w:lang w:eastAsia="en-US"/>
        </w:rPr>
        <w:t>, участвовавшей в оценочной процедуре, относительно контрольной выборки О</w:t>
      </w:r>
      <w:r w:rsidR="000817F9">
        <w:rPr>
          <w:rFonts w:eastAsiaTheme="minorHAnsi"/>
          <w:sz w:val="26"/>
          <w:szCs w:val="26"/>
          <w:lang w:eastAsia="en-US"/>
        </w:rPr>
        <w:t>О</w:t>
      </w:r>
      <w:r w:rsidRPr="00A21D9E">
        <w:rPr>
          <w:rFonts w:eastAsiaTheme="minorHAnsi"/>
          <w:sz w:val="26"/>
          <w:szCs w:val="26"/>
          <w:lang w:eastAsia="en-US"/>
        </w:rPr>
        <w:t>;</w:t>
      </w:r>
    </w:p>
    <w:p w14:paraId="58EADC25" w14:textId="15430649" w:rsidR="00A21D9E" w:rsidRPr="00A21D9E" w:rsidRDefault="00A21D9E" w:rsidP="000817F9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A21D9E">
        <w:rPr>
          <w:rFonts w:eastAsiaTheme="minorHAnsi"/>
          <w:sz w:val="26"/>
          <w:szCs w:val="26"/>
          <w:lang w:eastAsia="en-US"/>
        </w:rPr>
        <w:t>2.3. сравнения результатов О</w:t>
      </w:r>
      <w:r w:rsidR="000817F9">
        <w:rPr>
          <w:rFonts w:eastAsiaTheme="minorHAnsi"/>
          <w:sz w:val="26"/>
          <w:szCs w:val="26"/>
          <w:lang w:eastAsia="en-US"/>
        </w:rPr>
        <w:t>О</w:t>
      </w:r>
      <w:r w:rsidRPr="00A21D9E">
        <w:rPr>
          <w:rFonts w:eastAsiaTheme="minorHAnsi"/>
          <w:sz w:val="26"/>
          <w:szCs w:val="26"/>
          <w:lang w:eastAsia="en-US"/>
        </w:rPr>
        <w:t xml:space="preserve"> с результатами О</w:t>
      </w:r>
      <w:r w:rsidR="000817F9">
        <w:rPr>
          <w:rFonts w:eastAsiaTheme="minorHAnsi"/>
          <w:sz w:val="26"/>
          <w:szCs w:val="26"/>
          <w:lang w:eastAsia="en-US"/>
        </w:rPr>
        <w:t>О</w:t>
      </w:r>
      <w:r w:rsidRPr="00A21D9E">
        <w:rPr>
          <w:rFonts w:eastAsiaTheme="minorHAnsi"/>
          <w:sz w:val="26"/>
          <w:szCs w:val="26"/>
          <w:lang w:eastAsia="en-US"/>
        </w:rPr>
        <w:t xml:space="preserve"> </w:t>
      </w:r>
      <w:r w:rsidR="00531B02">
        <w:rPr>
          <w:rFonts w:eastAsiaTheme="minorHAnsi"/>
          <w:sz w:val="26"/>
          <w:szCs w:val="26"/>
          <w:lang w:eastAsia="en-US"/>
        </w:rPr>
        <w:t>округа</w:t>
      </w:r>
      <w:r w:rsidRPr="00A21D9E">
        <w:rPr>
          <w:rFonts w:eastAsiaTheme="minorHAnsi"/>
          <w:sz w:val="26"/>
          <w:szCs w:val="26"/>
          <w:lang w:eastAsia="en-US"/>
        </w:rPr>
        <w:t>, с учетом контекстных данных об О</w:t>
      </w:r>
      <w:r w:rsidR="000817F9">
        <w:rPr>
          <w:rFonts w:eastAsiaTheme="minorHAnsi"/>
          <w:sz w:val="26"/>
          <w:szCs w:val="26"/>
          <w:lang w:eastAsia="en-US"/>
        </w:rPr>
        <w:t>О</w:t>
      </w:r>
      <w:r w:rsidRPr="00A21D9E">
        <w:rPr>
          <w:rFonts w:eastAsiaTheme="minorHAnsi"/>
          <w:sz w:val="26"/>
          <w:szCs w:val="26"/>
          <w:lang w:eastAsia="en-US"/>
        </w:rPr>
        <w:t>.</w:t>
      </w:r>
    </w:p>
    <w:p w14:paraId="450C61D8" w14:textId="77777777" w:rsidR="00A21D9E" w:rsidRPr="00A21D9E" w:rsidRDefault="00A21D9E" w:rsidP="000817F9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A21D9E">
        <w:rPr>
          <w:rFonts w:eastAsiaTheme="minorHAnsi"/>
          <w:sz w:val="26"/>
          <w:szCs w:val="26"/>
          <w:lang w:eastAsia="en-US"/>
        </w:rPr>
        <w:t>3. Формирование у участников образовательных отношений позитивного отношения к объективной оценке образовательных результатов:</w:t>
      </w:r>
    </w:p>
    <w:p w14:paraId="07126341" w14:textId="77777777" w:rsidR="00A21D9E" w:rsidRPr="00A21D9E" w:rsidRDefault="00A21D9E" w:rsidP="000817F9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A21D9E">
        <w:rPr>
          <w:rFonts w:eastAsiaTheme="minorHAnsi"/>
          <w:sz w:val="26"/>
          <w:szCs w:val="26"/>
          <w:lang w:eastAsia="en-US"/>
        </w:rPr>
        <w:t>3.1. реализация в приоритетном порядке программы помощи О</w:t>
      </w:r>
      <w:r w:rsidR="000817F9">
        <w:rPr>
          <w:rFonts w:eastAsiaTheme="minorHAnsi"/>
          <w:sz w:val="26"/>
          <w:szCs w:val="26"/>
          <w:lang w:eastAsia="en-US"/>
        </w:rPr>
        <w:t>О</w:t>
      </w:r>
      <w:r w:rsidRPr="00A21D9E">
        <w:rPr>
          <w:rFonts w:eastAsiaTheme="minorHAnsi"/>
          <w:sz w:val="26"/>
          <w:szCs w:val="26"/>
          <w:lang w:eastAsia="en-US"/>
        </w:rPr>
        <w:t xml:space="preserve"> с низкими результатами, программы помощи учителям, имеющим профессиональные проблемы и дефициты, </w:t>
      </w:r>
      <w:r w:rsidRPr="00A21D9E">
        <w:rPr>
          <w:rFonts w:eastAsiaTheme="minorHAnsi"/>
          <w:sz w:val="26"/>
          <w:szCs w:val="26"/>
          <w:lang w:eastAsia="en-US"/>
        </w:rPr>
        <w:lastRenderedPageBreak/>
        <w:t>руководителям О</w:t>
      </w:r>
      <w:r w:rsidR="000817F9">
        <w:rPr>
          <w:rFonts w:eastAsiaTheme="minorHAnsi"/>
          <w:sz w:val="26"/>
          <w:szCs w:val="26"/>
          <w:lang w:eastAsia="en-US"/>
        </w:rPr>
        <w:t>О</w:t>
      </w:r>
      <w:r w:rsidRPr="00A21D9E">
        <w:rPr>
          <w:rFonts w:eastAsiaTheme="minorHAnsi"/>
          <w:sz w:val="26"/>
          <w:szCs w:val="26"/>
          <w:lang w:eastAsia="en-US"/>
        </w:rPr>
        <w:t>, в которых есть проблемы с организацией образовательного процесса и т.п.;</w:t>
      </w:r>
    </w:p>
    <w:p w14:paraId="67766889" w14:textId="77777777" w:rsidR="00A21D9E" w:rsidRPr="00A21D9E" w:rsidRDefault="00A21D9E" w:rsidP="000817F9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A21D9E">
        <w:rPr>
          <w:rFonts w:eastAsiaTheme="minorHAnsi"/>
          <w:sz w:val="26"/>
          <w:szCs w:val="26"/>
          <w:lang w:eastAsia="en-US"/>
        </w:rPr>
        <w:t>3.2. проведение разъяснительной работы с руководителями О</w:t>
      </w:r>
      <w:r w:rsidR="000817F9">
        <w:rPr>
          <w:rFonts w:eastAsiaTheme="minorHAnsi"/>
          <w:sz w:val="26"/>
          <w:szCs w:val="26"/>
          <w:lang w:eastAsia="en-US"/>
        </w:rPr>
        <w:t>О</w:t>
      </w:r>
      <w:r w:rsidRPr="00A21D9E">
        <w:rPr>
          <w:rFonts w:eastAsiaTheme="minorHAnsi"/>
          <w:sz w:val="26"/>
          <w:szCs w:val="26"/>
          <w:lang w:eastAsia="en-US"/>
        </w:rPr>
        <w:t xml:space="preserve"> по вопросам повышения объективности оценки образовательных результатов и реализации перечисленных выше мер.</w:t>
      </w:r>
    </w:p>
    <w:p w14:paraId="44954B40" w14:textId="77777777" w:rsidR="00A21D9E" w:rsidRPr="00A21D9E" w:rsidRDefault="00A21D9E" w:rsidP="000817F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A21D9E">
        <w:rPr>
          <w:rFonts w:eastAsiaTheme="minorHAnsi"/>
          <w:sz w:val="26"/>
          <w:szCs w:val="26"/>
          <w:lang w:eastAsia="en-US"/>
        </w:rPr>
        <w:t>Важным механизмом обеспечения объективности оценивания является внутришкольная система оценки образовательных результатов, способствующая эффективному выполнению педагогами трудовой функции "по объективной оценке знаний обучающихся на основе тестирования и</w:t>
      </w:r>
      <w:r w:rsidR="000817F9">
        <w:rPr>
          <w:rFonts w:eastAsiaTheme="minorHAnsi"/>
          <w:sz w:val="26"/>
          <w:szCs w:val="26"/>
          <w:lang w:eastAsia="en-US"/>
        </w:rPr>
        <w:t xml:space="preserve"> </w:t>
      </w:r>
      <w:r w:rsidRPr="00A21D9E">
        <w:rPr>
          <w:rFonts w:eastAsiaTheme="minorHAnsi"/>
          <w:sz w:val="26"/>
          <w:szCs w:val="26"/>
          <w:lang w:eastAsia="en-US"/>
        </w:rPr>
        <w:t>других методов контроля в соответствии с реальными учебными возможностями детей". Элементами такой системы в О</w:t>
      </w:r>
      <w:r w:rsidR="00F41185">
        <w:rPr>
          <w:rFonts w:eastAsiaTheme="minorHAnsi"/>
          <w:sz w:val="26"/>
          <w:szCs w:val="26"/>
          <w:lang w:eastAsia="en-US"/>
        </w:rPr>
        <w:t>О</w:t>
      </w:r>
      <w:r w:rsidRPr="00A21D9E">
        <w:rPr>
          <w:rFonts w:eastAsiaTheme="minorHAnsi"/>
          <w:sz w:val="26"/>
          <w:szCs w:val="26"/>
          <w:lang w:eastAsia="en-US"/>
        </w:rPr>
        <w:t xml:space="preserve"> являются, в том числе:</w:t>
      </w:r>
    </w:p>
    <w:p w14:paraId="2E74BD47" w14:textId="77777777" w:rsidR="00A21D9E" w:rsidRPr="00A21D9E" w:rsidRDefault="00A21D9E" w:rsidP="000817F9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A21D9E">
        <w:rPr>
          <w:rFonts w:eastAsiaTheme="minorHAnsi"/>
          <w:sz w:val="26"/>
          <w:szCs w:val="26"/>
          <w:lang w:eastAsia="en-US"/>
        </w:rPr>
        <w:t>- положение о внутренней системе оценки качества подготовки обучающихся;</w:t>
      </w:r>
    </w:p>
    <w:p w14:paraId="4F8E1D44" w14:textId="77777777" w:rsidR="00A21D9E" w:rsidRPr="00A21D9E" w:rsidRDefault="00A21D9E" w:rsidP="000817F9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A21D9E">
        <w:rPr>
          <w:rFonts w:eastAsiaTheme="minorHAnsi"/>
          <w:sz w:val="26"/>
          <w:szCs w:val="26"/>
          <w:lang w:eastAsia="en-US"/>
        </w:rPr>
        <w:t>- система регулярных независимых оценочных процедур, объективность результатов которых обеспечивает руководство О</w:t>
      </w:r>
      <w:r w:rsidR="00F41185">
        <w:rPr>
          <w:rFonts w:eastAsiaTheme="minorHAnsi"/>
          <w:sz w:val="26"/>
          <w:szCs w:val="26"/>
          <w:lang w:eastAsia="en-US"/>
        </w:rPr>
        <w:t>О</w:t>
      </w:r>
      <w:r w:rsidRPr="00A21D9E">
        <w:rPr>
          <w:rFonts w:eastAsiaTheme="minorHAnsi"/>
          <w:sz w:val="26"/>
          <w:szCs w:val="26"/>
          <w:lang w:eastAsia="en-US"/>
        </w:rPr>
        <w:t>;</w:t>
      </w:r>
    </w:p>
    <w:p w14:paraId="1A0596B1" w14:textId="77777777" w:rsidR="00A21D9E" w:rsidRPr="00A21D9E" w:rsidRDefault="00A21D9E" w:rsidP="000817F9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A21D9E">
        <w:rPr>
          <w:rFonts w:eastAsiaTheme="minorHAnsi"/>
          <w:sz w:val="26"/>
          <w:szCs w:val="26"/>
          <w:lang w:eastAsia="en-US"/>
        </w:rPr>
        <w:t>- принятые в О</w:t>
      </w:r>
      <w:r w:rsidR="00F41185">
        <w:rPr>
          <w:rFonts w:eastAsiaTheme="minorHAnsi"/>
          <w:sz w:val="26"/>
          <w:szCs w:val="26"/>
          <w:lang w:eastAsia="en-US"/>
        </w:rPr>
        <w:t>О</w:t>
      </w:r>
      <w:r w:rsidRPr="00A21D9E">
        <w:rPr>
          <w:rFonts w:eastAsiaTheme="minorHAnsi"/>
          <w:sz w:val="26"/>
          <w:szCs w:val="26"/>
          <w:lang w:eastAsia="en-US"/>
        </w:rPr>
        <w:t xml:space="preserve"> прозрачные критерии внутришкольного текущего и итогового оценивания, обеспечивающие справедливую непротиворечивую оценку образовательных результатов обучающихся;</w:t>
      </w:r>
    </w:p>
    <w:p w14:paraId="6372C7BC" w14:textId="77777777" w:rsidR="00A21D9E" w:rsidRPr="00A21D9E" w:rsidRDefault="00A21D9E" w:rsidP="000817F9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A21D9E">
        <w:rPr>
          <w:rFonts w:eastAsiaTheme="minorHAnsi"/>
          <w:sz w:val="26"/>
          <w:szCs w:val="26"/>
          <w:lang w:eastAsia="en-US"/>
        </w:rPr>
        <w:t>- непрерывный процесс повышения квалификации учителей в области оценки результатов образования, включающий не только обучение на курсах повышения квалификации, но и внутришкольное обучение и самообразование;</w:t>
      </w:r>
    </w:p>
    <w:p w14:paraId="4565636B" w14:textId="77777777" w:rsidR="00A642E6" w:rsidRPr="000817F9" w:rsidRDefault="00A21D9E" w:rsidP="000817F9">
      <w:pPr>
        <w:spacing w:line="360" w:lineRule="auto"/>
        <w:jc w:val="both"/>
        <w:rPr>
          <w:sz w:val="26"/>
          <w:szCs w:val="26"/>
          <w:lang w:eastAsia="en-US"/>
        </w:rPr>
      </w:pPr>
      <w:r w:rsidRPr="000817F9">
        <w:rPr>
          <w:rFonts w:eastAsiaTheme="minorHAnsi"/>
          <w:sz w:val="26"/>
          <w:szCs w:val="26"/>
          <w:lang w:eastAsia="en-US"/>
        </w:rPr>
        <w:t>- проведение учителями и методическими объединениями аналитической экспертной работы с результатами оценочных процедур.</w:t>
      </w:r>
    </w:p>
    <w:p w14:paraId="5DA3DDD4" w14:textId="77777777" w:rsidR="00A21D9E" w:rsidRDefault="00A21D9E" w:rsidP="000817F9">
      <w:pPr>
        <w:spacing w:line="360" w:lineRule="auto"/>
        <w:rPr>
          <w:sz w:val="26"/>
          <w:szCs w:val="26"/>
          <w:lang w:eastAsia="en-US"/>
        </w:rPr>
      </w:pPr>
    </w:p>
    <w:p w14:paraId="728205AC" w14:textId="77777777" w:rsidR="001D2524" w:rsidRDefault="001D2524" w:rsidP="000817F9">
      <w:pPr>
        <w:spacing w:line="360" w:lineRule="auto"/>
        <w:rPr>
          <w:sz w:val="26"/>
          <w:szCs w:val="26"/>
          <w:lang w:eastAsia="en-US"/>
        </w:rPr>
      </w:pPr>
    </w:p>
    <w:p w14:paraId="01209AC3" w14:textId="77777777" w:rsidR="001D2524" w:rsidRDefault="001D2524" w:rsidP="000817F9">
      <w:pPr>
        <w:spacing w:line="360" w:lineRule="auto"/>
        <w:rPr>
          <w:sz w:val="26"/>
          <w:szCs w:val="26"/>
          <w:lang w:eastAsia="en-US"/>
        </w:rPr>
      </w:pPr>
    </w:p>
    <w:p w14:paraId="5ADDE74E" w14:textId="77777777" w:rsidR="001D2524" w:rsidRDefault="001D2524" w:rsidP="000817F9">
      <w:pPr>
        <w:spacing w:line="360" w:lineRule="auto"/>
        <w:rPr>
          <w:sz w:val="26"/>
          <w:szCs w:val="26"/>
          <w:lang w:eastAsia="en-US"/>
        </w:rPr>
      </w:pPr>
    </w:p>
    <w:p w14:paraId="0DFF8B95" w14:textId="77777777" w:rsidR="001D2524" w:rsidRDefault="001D2524" w:rsidP="000817F9">
      <w:pPr>
        <w:spacing w:line="360" w:lineRule="auto"/>
        <w:rPr>
          <w:sz w:val="26"/>
          <w:szCs w:val="26"/>
          <w:lang w:eastAsia="en-US"/>
        </w:rPr>
      </w:pPr>
    </w:p>
    <w:p w14:paraId="1F9A95D1" w14:textId="77777777" w:rsidR="001D2524" w:rsidRDefault="001D2524" w:rsidP="000817F9">
      <w:pPr>
        <w:spacing w:line="360" w:lineRule="auto"/>
        <w:rPr>
          <w:sz w:val="26"/>
          <w:szCs w:val="26"/>
          <w:lang w:eastAsia="en-US"/>
        </w:rPr>
      </w:pPr>
    </w:p>
    <w:p w14:paraId="08723FBB" w14:textId="77777777" w:rsidR="001D2524" w:rsidRDefault="001D2524" w:rsidP="000817F9">
      <w:pPr>
        <w:spacing w:line="360" w:lineRule="auto"/>
        <w:rPr>
          <w:sz w:val="26"/>
          <w:szCs w:val="26"/>
          <w:lang w:eastAsia="en-US"/>
        </w:rPr>
      </w:pPr>
    </w:p>
    <w:p w14:paraId="2203A361" w14:textId="77777777" w:rsidR="001D2524" w:rsidRDefault="001D2524" w:rsidP="000817F9">
      <w:pPr>
        <w:spacing w:line="360" w:lineRule="auto"/>
        <w:rPr>
          <w:sz w:val="26"/>
          <w:szCs w:val="26"/>
          <w:lang w:eastAsia="en-US"/>
        </w:rPr>
      </w:pPr>
    </w:p>
    <w:p w14:paraId="009F8DCB" w14:textId="77777777" w:rsidR="001D2524" w:rsidRDefault="001D2524" w:rsidP="000817F9">
      <w:pPr>
        <w:spacing w:line="360" w:lineRule="auto"/>
        <w:rPr>
          <w:sz w:val="26"/>
          <w:szCs w:val="26"/>
          <w:lang w:eastAsia="en-US"/>
        </w:rPr>
      </w:pPr>
    </w:p>
    <w:p w14:paraId="040F5827" w14:textId="77777777" w:rsidR="001D2524" w:rsidRDefault="001D2524" w:rsidP="000817F9">
      <w:pPr>
        <w:spacing w:line="360" w:lineRule="auto"/>
        <w:rPr>
          <w:sz w:val="26"/>
          <w:szCs w:val="26"/>
          <w:lang w:eastAsia="en-US"/>
        </w:rPr>
      </w:pPr>
    </w:p>
    <w:p w14:paraId="5BB57482" w14:textId="77777777" w:rsidR="001D2524" w:rsidRDefault="001D2524" w:rsidP="000817F9">
      <w:pPr>
        <w:spacing w:line="360" w:lineRule="auto"/>
        <w:rPr>
          <w:sz w:val="26"/>
          <w:szCs w:val="26"/>
          <w:lang w:eastAsia="en-US"/>
        </w:rPr>
      </w:pPr>
    </w:p>
    <w:p w14:paraId="7B51B3C2" w14:textId="77777777" w:rsidR="00582770" w:rsidRPr="00A642E6" w:rsidRDefault="00582770" w:rsidP="001D2524">
      <w:pPr>
        <w:spacing w:line="360" w:lineRule="auto"/>
        <w:jc w:val="right"/>
        <w:rPr>
          <w:sz w:val="26"/>
          <w:szCs w:val="26"/>
          <w:lang w:eastAsia="en-US"/>
        </w:rPr>
      </w:pPr>
      <w:bookmarkStart w:id="0" w:name="_GoBack"/>
      <w:bookmarkEnd w:id="0"/>
    </w:p>
    <w:sectPr w:rsidR="00582770" w:rsidRPr="00A642E6" w:rsidSect="001D2524">
      <w:pgSz w:w="11906" w:h="16838"/>
      <w:pgMar w:top="709" w:right="851" w:bottom="709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4E61"/>
    <w:multiLevelType w:val="multilevel"/>
    <w:tmpl w:val="501A7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878CA"/>
    <w:multiLevelType w:val="multilevel"/>
    <w:tmpl w:val="512C8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1554DB"/>
    <w:multiLevelType w:val="multilevel"/>
    <w:tmpl w:val="4BAC7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1F6C87"/>
    <w:multiLevelType w:val="multilevel"/>
    <w:tmpl w:val="84A29D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18"/>
    <w:rsid w:val="00054166"/>
    <w:rsid w:val="00061781"/>
    <w:rsid w:val="000731EB"/>
    <w:rsid w:val="000817F9"/>
    <w:rsid w:val="000906B4"/>
    <w:rsid w:val="000A177B"/>
    <w:rsid w:val="000D18EC"/>
    <w:rsid w:val="000D4216"/>
    <w:rsid w:val="000F4AD6"/>
    <w:rsid w:val="00145E13"/>
    <w:rsid w:val="00150E78"/>
    <w:rsid w:val="00183268"/>
    <w:rsid w:val="00185D77"/>
    <w:rsid w:val="001C129E"/>
    <w:rsid w:val="001D2524"/>
    <w:rsid w:val="001D689E"/>
    <w:rsid w:val="001E5F56"/>
    <w:rsid w:val="00212D74"/>
    <w:rsid w:val="00263E4F"/>
    <w:rsid w:val="002649FA"/>
    <w:rsid w:val="00265EFB"/>
    <w:rsid w:val="002A32AB"/>
    <w:rsid w:val="002C45B9"/>
    <w:rsid w:val="00312755"/>
    <w:rsid w:val="003273D0"/>
    <w:rsid w:val="00372F9F"/>
    <w:rsid w:val="003A7207"/>
    <w:rsid w:val="003A79E5"/>
    <w:rsid w:val="003E3E24"/>
    <w:rsid w:val="003E4846"/>
    <w:rsid w:val="003E52CC"/>
    <w:rsid w:val="003F4D35"/>
    <w:rsid w:val="00413D71"/>
    <w:rsid w:val="00430104"/>
    <w:rsid w:val="00453B82"/>
    <w:rsid w:val="00471ECA"/>
    <w:rsid w:val="004760C9"/>
    <w:rsid w:val="004770B1"/>
    <w:rsid w:val="004A1C35"/>
    <w:rsid w:val="004A38E9"/>
    <w:rsid w:val="004B26A4"/>
    <w:rsid w:val="004B2945"/>
    <w:rsid w:val="004B3EB6"/>
    <w:rsid w:val="004B6886"/>
    <w:rsid w:val="004E0FCD"/>
    <w:rsid w:val="004E1FDD"/>
    <w:rsid w:val="004E514D"/>
    <w:rsid w:val="00531B02"/>
    <w:rsid w:val="00532FBF"/>
    <w:rsid w:val="00541A58"/>
    <w:rsid w:val="00561D13"/>
    <w:rsid w:val="00582770"/>
    <w:rsid w:val="00594D30"/>
    <w:rsid w:val="005A47B3"/>
    <w:rsid w:val="005B2CCA"/>
    <w:rsid w:val="005E1B34"/>
    <w:rsid w:val="005E3C94"/>
    <w:rsid w:val="005F2A07"/>
    <w:rsid w:val="00601D20"/>
    <w:rsid w:val="00612A2B"/>
    <w:rsid w:val="00614EC6"/>
    <w:rsid w:val="00636788"/>
    <w:rsid w:val="0064438D"/>
    <w:rsid w:val="00673269"/>
    <w:rsid w:val="006926CD"/>
    <w:rsid w:val="006B152F"/>
    <w:rsid w:val="006B1AE0"/>
    <w:rsid w:val="00705A2D"/>
    <w:rsid w:val="007102F4"/>
    <w:rsid w:val="00731522"/>
    <w:rsid w:val="00735DEF"/>
    <w:rsid w:val="00744174"/>
    <w:rsid w:val="00746D8C"/>
    <w:rsid w:val="007869BE"/>
    <w:rsid w:val="00792E16"/>
    <w:rsid w:val="007B1D45"/>
    <w:rsid w:val="007C0173"/>
    <w:rsid w:val="007E17DA"/>
    <w:rsid w:val="007F5DAE"/>
    <w:rsid w:val="0080641E"/>
    <w:rsid w:val="00835E98"/>
    <w:rsid w:val="00845680"/>
    <w:rsid w:val="008B6FEA"/>
    <w:rsid w:val="008F1823"/>
    <w:rsid w:val="00913ABB"/>
    <w:rsid w:val="009258DF"/>
    <w:rsid w:val="00947937"/>
    <w:rsid w:val="00950328"/>
    <w:rsid w:val="00972A1D"/>
    <w:rsid w:val="00972ABC"/>
    <w:rsid w:val="00975A5E"/>
    <w:rsid w:val="009A6EC7"/>
    <w:rsid w:val="009C380A"/>
    <w:rsid w:val="009C6F4D"/>
    <w:rsid w:val="009F22B9"/>
    <w:rsid w:val="00A04658"/>
    <w:rsid w:val="00A04753"/>
    <w:rsid w:val="00A17D89"/>
    <w:rsid w:val="00A21238"/>
    <w:rsid w:val="00A21D9E"/>
    <w:rsid w:val="00A22A3F"/>
    <w:rsid w:val="00A37533"/>
    <w:rsid w:val="00A40B13"/>
    <w:rsid w:val="00A53792"/>
    <w:rsid w:val="00A57EFC"/>
    <w:rsid w:val="00A60B80"/>
    <w:rsid w:val="00A642E6"/>
    <w:rsid w:val="00A71D5D"/>
    <w:rsid w:val="00A71E8E"/>
    <w:rsid w:val="00AA0AB2"/>
    <w:rsid w:val="00AA1FC5"/>
    <w:rsid w:val="00AB75D7"/>
    <w:rsid w:val="00AC6679"/>
    <w:rsid w:val="00AC760F"/>
    <w:rsid w:val="00AF01EF"/>
    <w:rsid w:val="00B12A52"/>
    <w:rsid w:val="00B25818"/>
    <w:rsid w:val="00B54A3C"/>
    <w:rsid w:val="00B96A7E"/>
    <w:rsid w:val="00B97FCB"/>
    <w:rsid w:val="00BA3D6C"/>
    <w:rsid w:val="00BC7990"/>
    <w:rsid w:val="00BD2666"/>
    <w:rsid w:val="00BD448D"/>
    <w:rsid w:val="00BE1C51"/>
    <w:rsid w:val="00C270F9"/>
    <w:rsid w:val="00C31F9F"/>
    <w:rsid w:val="00C33A69"/>
    <w:rsid w:val="00C34298"/>
    <w:rsid w:val="00C354EC"/>
    <w:rsid w:val="00C4003A"/>
    <w:rsid w:val="00C72EE3"/>
    <w:rsid w:val="00C80573"/>
    <w:rsid w:val="00C83067"/>
    <w:rsid w:val="00C90790"/>
    <w:rsid w:val="00C92CB3"/>
    <w:rsid w:val="00CA3B59"/>
    <w:rsid w:val="00CC047B"/>
    <w:rsid w:val="00CF158D"/>
    <w:rsid w:val="00CF6D80"/>
    <w:rsid w:val="00D16944"/>
    <w:rsid w:val="00D20CC2"/>
    <w:rsid w:val="00D22E51"/>
    <w:rsid w:val="00D2320C"/>
    <w:rsid w:val="00D45531"/>
    <w:rsid w:val="00D4553A"/>
    <w:rsid w:val="00D702A9"/>
    <w:rsid w:val="00D71F9E"/>
    <w:rsid w:val="00D7431F"/>
    <w:rsid w:val="00D80B75"/>
    <w:rsid w:val="00D84C36"/>
    <w:rsid w:val="00DA14DA"/>
    <w:rsid w:val="00DA764F"/>
    <w:rsid w:val="00DB3CE5"/>
    <w:rsid w:val="00DF077C"/>
    <w:rsid w:val="00DF5C56"/>
    <w:rsid w:val="00E16485"/>
    <w:rsid w:val="00E21ECE"/>
    <w:rsid w:val="00E5013A"/>
    <w:rsid w:val="00E81AD7"/>
    <w:rsid w:val="00E8415E"/>
    <w:rsid w:val="00EB2439"/>
    <w:rsid w:val="00EB7927"/>
    <w:rsid w:val="00F15894"/>
    <w:rsid w:val="00F41185"/>
    <w:rsid w:val="00F546FE"/>
    <w:rsid w:val="00F54DAD"/>
    <w:rsid w:val="00F6236D"/>
    <w:rsid w:val="00F6303B"/>
    <w:rsid w:val="00F73EC7"/>
    <w:rsid w:val="00FD2537"/>
    <w:rsid w:val="00FE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0691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4553A"/>
    <w:pPr>
      <w:keepNext/>
      <w:tabs>
        <w:tab w:val="left" w:pos="2977"/>
      </w:tabs>
      <w:spacing w:line="280" w:lineRule="exact"/>
      <w:jc w:val="center"/>
      <w:outlineLvl w:val="1"/>
    </w:pPr>
    <w:rPr>
      <w:rFonts w:ascii="Arial Narrow" w:hAnsi="Arial Narrow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A6EC7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9A6EC7"/>
    <w:pPr>
      <w:spacing w:line="200" w:lineRule="exact"/>
      <w:ind w:right="1542"/>
      <w:jc w:val="center"/>
    </w:pPr>
    <w:rPr>
      <w:rFonts w:ascii="Arial Narrow" w:hAnsi="Arial Narrow"/>
      <w:sz w:val="20"/>
      <w:szCs w:val="20"/>
    </w:rPr>
  </w:style>
  <w:style w:type="character" w:customStyle="1" w:styleId="a5">
    <w:name w:val="Основной текст Знак"/>
    <w:basedOn w:val="a0"/>
    <w:link w:val="a4"/>
    <w:semiHidden/>
    <w:rsid w:val="009A6EC7"/>
    <w:rPr>
      <w:rFonts w:ascii="Arial Narrow" w:eastAsia="Times New Roman" w:hAnsi="Arial Narrow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73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85D77"/>
  </w:style>
  <w:style w:type="paragraph" w:styleId="a7">
    <w:name w:val="Normal (Web)"/>
    <w:basedOn w:val="a"/>
    <w:uiPriority w:val="99"/>
    <w:unhideWhenUsed/>
    <w:rsid w:val="00185D77"/>
    <w:pPr>
      <w:spacing w:after="200" w:line="276" w:lineRule="auto"/>
    </w:pPr>
    <w:rPr>
      <w:rFonts w:eastAsiaTheme="minorHAnsi"/>
      <w:lang w:eastAsia="en-US"/>
    </w:rPr>
  </w:style>
  <w:style w:type="numbering" w:customStyle="1" w:styleId="11">
    <w:name w:val="Нет списка11"/>
    <w:next w:val="a2"/>
    <w:uiPriority w:val="99"/>
    <w:semiHidden/>
    <w:unhideWhenUsed/>
    <w:rsid w:val="00185D77"/>
  </w:style>
  <w:style w:type="paragraph" w:styleId="a8">
    <w:name w:val="Balloon Text"/>
    <w:basedOn w:val="a"/>
    <w:link w:val="a9"/>
    <w:uiPriority w:val="99"/>
    <w:semiHidden/>
    <w:unhideWhenUsed/>
    <w:rsid w:val="00185D7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85D7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85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185D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D4553A"/>
    <w:rPr>
      <w:rFonts w:ascii="Arial Narrow" w:eastAsia="Times New Roman" w:hAnsi="Arial Narrow" w:cs="Times New Roman"/>
      <w:b/>
      <w:sz w:val="24"/>
      <w:szCs w:val="20"/>
      <w:lang w:eastAsia="ru-RU"/>
    </w:rPr>
  </w:style>
  <w:style w:type="paragraph" w:customStyle="1" w:styleId="Default">
    <w:name w:val="Default"/>
    <w:rsid w:val="007E17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List"/>
    <w:basedOn w:val="a"/>
    <w:uiPriority w:val="99"/>
    <w:semiHidden/>
    <w:unhideWhenUsed/>
    <w:rsid w:val="00A642E6"/>
    <w:pPr>
      <w:ind w:left="283" w:hanging="283"/>
      <w:contextualSpacing/>
    </w:pPr>
  </w:style>
  <w:style w:type="table" w:customStyle="1" w:styleId="10">
    <w:name w:val="Сетка таблицы1"/>
    <w:basedOn w:val="a1"/>
    <w:next w:val="aa"/>
    <w:uiPriority w:val="59"/>
    <w:rsid w:val="00054166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4553A"/>
    <w:pPr>
      <w:keepNext/>
      <w:tabs>
        <w:tab w:val="left" w:pos="2977"/>
      </w:tabs>
      <w:spacing w:line="280" w:lineRule="exact"/>
      <w:jc w:val="center"/>
      <w:outlineLvl w:val="1"/>
    </w:pPr>
    <w:rPr>
      <w:rFonts w:ascii="Arial Narrow" w:hAnsi="Arial Narrow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A6EC7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9A6EC7"/>
    <w:pPr>
      <w:spacing w:line="200" w:lineRule="exact"/>
      <w:ind w:right="1542"/>
      <w:jc w:val="center"/>
    </w:pPr>
    <w:rPr>
      <w:rFonts w:ascii="Arial Narrow" w:hAnsi="Arial Narrow"/>
      <w:sz w:val="20"/>
      <w:szCs w:val="20"/>
    </w:rPr>
  </w:style>
  <w:style w:type="character" w:customStyle="1" w:styleId="a5">
    <w:name w:val="Основной текст Знак"/>
    <w:basedOn w:val="a0"/>
    <w:link w:val="a4"/>
    <w:semiHidden/>
    <w:rsid w:val="009A6EC7"/>
    <w:rPr>
      <w:rFonts w:ascii="Arial Narrow" w:eastAsia="Times New Roman" w:hAnsi="Arial Narrow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73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85D77"/>
  </w:style>
  <w:style w:type="paragraph" w:styleId="a7">
    <w:name w:val="Normal (Web)"/>
    <w:basedOn w:val="a"/>
    <w:uiPriority w:val="99"/>
    <w:unhideWhenUsed/>
    <w:rsid w:val="00185D77"/>
    <w:pPr>
      <w:spacing w:after="200" w:line="276" w:lineRule="auto"/>
    </w:pPr>
    <w:rPr>
      <w:rFonts w:eastAsiaTheme="minorHAnsi"/>
      <w:lang w:eastAsia="en-US"/>
    </w:rPr>
  </w:style>
  <w:style w:type="numbering" w:customStyle="1" w:styleId="11">
    <w:name w:val="Нет списка11"/>
    <w:next w:val="a2"/>
    <w:uiPriority w:val="99"/>
    <w:semiHidden/>
    <w:unhideWhenUsed/>
    <w:rsid w:val="00185D77"/>
  </w:style>
  <w:style w:type="paragraph" w:styleId="a8">
    <w:name w:val="Balloon Text"/>
    <w:basedOn w:val="a"/>
    <w:link w:val="a9"/>
    <w:uiPriority w:val="99"/>
    <w:semiHidden/>
    <w:unhideWhenUsed/>
    <w:rsid w:val="00185D7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85D7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85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185D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D4553A"/>
    <w:rPr>
      <w:rFonts w:ascii="Arial Narrow" w:eastAsia="Times New Roman" w:hAnsi="Arial Narrow" w:cs="Times New Roman"/>
      <w:b/>
      <w:sz w:val="24"/>
      <w:szCs w:val="20"/>
      <w:lang w:eastAsia="ru-RU"/>
    </w:rPr>
  </w:style>
  <w:style w:type="paragraph" w:customStyle="1" w:styleId="Default">
    <w:name w:val="Default"/>
    <w:rsid w:val="007E17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List"/>
    <w:basedOn w:val="a"/>
    <w:uiPriority w:val="99"/>
    <w:semiHidden/>
    <w:unhideWhenUsed/>
    <w:rsid w:val="00A642E6"/>
    <w:pPr>
      <w:ind w:left="283" w:hanging="283"/>
      <w:contextualSpacing/>
    </w:pPr>
  </w:style>
  <w:style w:type="table" w:customStyle="1" w:styleId="10">
    <w:name w:val="Сетка таблицы1"/>
    <w:basedOn w:val="a1"/>
    <w:next w:val="aa"/>
    <w:uiPriority w:val="59"/>
    <w:rsid w:val="00054166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Andronnikova</dc:creator>
  <cp:lastModifiedBy>Пользователь Windows</cp:lastModifiedBy>
  <cp:revision>2</cp:revision>
  <cp:lastPrinted>2022-07-07T04:44:00Z</cp:lastPrinted>
  <dcterms:created xsi:type="dcterms:W3CDTF">2024-03-28T05:26:00Z</dcterms:created>
  <dcterms:modified xsi:type="dcterms:W3CDTF">2024-03-28T05:26:00Z</dcterms:modified>
</cp:coreProperties>
</file>